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snapToGrid w:val="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eastAsia="zh-CN"/>
        </w:rPr>
        <w:t>（第二季度）</w:t>
      </w:r>
    </w:p>
    <w:tbl>
      <w:tblPr>
        <w:tblStyle w:val="4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975"/>
        <w:gridCol w:w="1702"/>
        <w:gridCol w:w="2046"/>
        <w:gridCol w:w="135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eastAsia="zh-CN"/>
              </w:rPr>
              <w:t>盐城市联鑫钢铁有限公司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eastAsia="zh-CN"/>
              </w:rPr>
              <w:t>粗钢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废液压油HW08（900-218-08）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废润滑油HW08（900-249-08）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24.77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16.66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27.55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含油污泥HW08（900-210-08）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165.79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165.79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厂内综合利用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废墨盒HW12（900-299-12）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0.195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0.195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废树脂HW13（900-015-13）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电炉除尘灰HW23（312-001-23）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587.72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587.72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厂内综合利用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废旧电池HW31（900-052-31）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盐城环弘再生资源有限公司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7.98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废试剂瓶HW49（900-041-49）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废化学试剂HW49（900-047-49）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</w:t>
            </w:r>
            <w:bookmarkStart w:id="0" w:name="_GoBack"/>
            <w:bookmarkEnd w:id="0"/>
          </w:p>
        </w:tc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废包装桶HW49（900-041-49）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761（只）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462（只）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华丰环保科技有限公司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690（只）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sectPr>
      <w:footerReference r:id="rId3" w:type="default"/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323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43D2"/>
    <w:rsid w:val="049F1B6F"/>
    <w:rsid w:val="07A704E4"/>
    <w:rsid w:val="09D87C41"/>
    <w:rsid w:val="0BC20CA4"/>
    <w:rsid w:val="12B07B37"/>
    <w:rsid w:val="154C2F41"/>
    <w:rsid w:val="1A691738"/>
    <w:rsid w:val="23983111"/>
    <w:rsid w:val="26637907"/>
    <w:rsid w:val="2F1E06A0"/>
    <w:rsid w:val="32EC423D"/>
    <w:rsid w:val="37890D3C"/>
    <w:rsid w:val="42674EB0"/>
    <w:rsid w:val="4AE0698D"/>
    <w:rsid w:val="52494CF5"/>
    <w:rsid w:val="532B4BF9"/>
    <w:rsid w:val="54A5694B"/>
    <w:rsid w:val="5F8A425E"/>
    <w:rsid w:val="633929D9"/>
    <w:rsid w:val="64B07382"/>
    <w:rsid w:val="6595383A"/>
    <w:rsid w:val="6DE7404C"/>
    <w:rsid w:val="6DF50ED7"/>
    <w:rsid w:val="6FCD227B"/>
    <w:rsid w:val="71AD6258"/>
    <w:rsid w:val="73470AA1"/>
    <w:rsid w:val="74AE4EE3"/>
    <w:rsid w:val="78A1562A"/>
    <w:rsid w:val="794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Talon。</cp:lastModifiedBy>
  <cp:lastPrinted>2021-04-07T07:14:00Z</cp:lastPrinted>
  <dcterms:modified xsi:type="dcterms:W3CDTF">2021-07-08T08:59:22Z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2ABB919E9C9141CE8A5FC9958001628F</vt:lpwstr>
  </property>
</Properties>
</file>